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E719" w14:textId="77777777" w:rsidR="003D69D5" w:rsidRPr="00017B89" w:rsidRDefault="003D69D5" w:rsidP="001068D4">
      <w:pPr>
        <w:autoSpaceDE w:val="0"/>
        <w:autoSpaceDN w:val="0"/>
        <w:adjustRightInd w:val="0"/>
        <w:spacing w:after="0" w:line="276" w:lineRule="auto"/>
        <w:jc w:val="center"/>
        <w:rPr>
          <w:rFonts w:ascii="Arial" w:hAnsi="Arial" w:cs="Arial"/>
          <w:b/>
          <w:bCs/>
          <w:szCs w:val="22"/>
        </w:rPr>
      </w:pPr>
      <w:r w:rsidRPr="00017B89">
        <w:rPr>
          <w:rFonts w:ascii="Arial" w:hAnsi="Arial" w:cs="Arial"/>
          <w:b/>
          <w:bCs/>
          <w:szCs w:val="22"/>
        </w:rPr>
        <w:t>DEPARTMENT OF ELECTRICAL ENGINEERING</w:t>
      </w:r>
    </w:p>
    <w:p w14:paraId="47E57D1A" w14:textId="519B28EE" w:rsidR="003D69D5" w:rsidRPr="001068D4" w:rsidRDefault="00A5171E" w:rsidP="001068D4">
      <w:pPr>
        <w:autoSpaceDE w:val="0"/>
        <w:autoSpaceDN w:val="0"/>
        <w:adjustRightInd w:val="0"/>
        <w:spacing w:after="0" w:line="276" w:lineRule="auto"/>
        <w:jc w:val="center"/>
        <w:rPr>
          <w:rFonts w:ascii="Arial" w:hAnsi="Arial" w:cs="Arial"/>
          <w:bCs/>
          <w:szCs w:val="22"/>
        </w:rPr>
      </w:pPr>
      <w:r>
        <w:rPr>
          <w:rFonts w:ascii="Arial" w:hAnsi="Arial" w:cs="Arial"/>
          <w:bCs/>
          <w:szCs w:val="22"/>
        </w:rPr>
        <w:t>Specialization</w:t>
      </w:r>
      <w:r w:rsidR="003D69D5" w:rsidRPr="001068D4">
        <w:rPr>
          <w:rFonts w:ascii="Arial" w:hAnsi="Arial" w:cs="Arial"/>
          <w:bCs/>
          <w:szCs w:val="22"/>
        </w:rPr>
        <w:t xml:space="preserve"> (Power Electronics and Electrical Drives)</w:t>
      </w:r>
    </w:p>
    <w:p w14:paraId="49FD322D" w14:textId="2D0938E5" w:rsidR="003D69D5" w:rsidRPr="001068D4" w:rsidRDefault="003D69D5" w:rsidP="001068D4">
      <w:pPr>
        <w:autoSpaceDE w:val="0"/>
        <w:autoSpaceDN w:val="0"/>
        <w:adjustRightInd w:val="0"/>
        <w:spacing w:after="0" w:line="276" w:lineRule="auto"/>
        <w:jc w:val="center"/>
        <w:rPr>
          <w:rFonts w:ascii="Arial" w:hAnsi="Arial" w:cs="Arial"/>
          <w:bCs/>
          <w:sz w:val="22"/>
          <w:szCs w:val="22"/>
          <w:u w:val="single"/>
        </w:rPr>
      </w:pPr>
      <w:r w:rsidRPr="001068D4">
        <w:rPr>
          <w:rFonts w:ascii="Arial" w:hAnsi="Arial" w:cs="Arial"/>
          <w:bCs/>
          <w:sz w:val="22"/>
          <w:szCs w:val="22"/>
          <w:u w:val="single"/>
        </w:rPr>
        <w:t>Written Test Syllabus for t</w:t>
      </w:r>
      <w:r w:rsidR="00A5171E">
        <w:rPr>
          <w:rFonts w:ascii="Arial" w:hAnsi="Arial" w:cs="Arial"/>
          <w:bCs/>
          <w:sz w:val="22"/>
          <w:szCs w:val="22"/>
          <w:u w:val="single"/>
        </w:rPr>
        <w:t>he PhD</w:t>
      </w:r>
      <w:r w:rsidRPr="001068D4">
        <w:rPr>
          <w:rFonts w:ascii="Arial" w:hAnsi="Arial" w:cs="Arial"/>
          <w:bCs/>
          <w:sz w:val="22"/>
          <w:szCs w:val="22"/>
          <w:u w:val="single"/>
        </w:rPr>
        <w:t xml:space="preserve"> Admission </w:t>
      </w:r>
    </w:p>
    <w:p w14:paraId="117AB920" w14:textId="77777777" w:rsidR="003D69D5" w:rsidRPr="003D69D5" w:rsidRDefault="003D69D5" w:rsidP="003D69D5">
      <w:pPr>
        <w:autoSpaceDE w:val="0"/>
        <w:autoSpaceDN w:val="0"/>
        <w:adjustRightInd w:val="0"/>
        <w:spacing w:after="0" w:line="240" w:lineRule="auto"/>
        <w:jc w:val="center"/>
        <w:rPr>
          <w:rFonts w:ascii="Arial" w:hAnsi="Arial" w:cs="Arial"/>
          <w:bCs/>
          <w:color w:val="C10000"/>
          <w:szCs w:val="22"/>
        </w:rPr>
      </w:pPr>
    </w:p>
    <w:tbl>
      <w:tblPr>
        <w:tblStyle w:val="TableGrid"/>
        <w:tblW w:w="0" w:type="auto"/>
        <w:tblLook w:val="04A0" w:firstRow="1" w:lastRow="0" w:firstColumn="1" w:lastColumn="0" w:noHBand="0" w:noVBand="1"/>
      </w:tblPr>
      <w:tblGrid>
        <w:gridCol w:w="9016"/>
      </w:tblGrid>
      <w:tr w:rsidR="003D69D5" w14:paraId="631C67CA" w14:textId="77777777" w:rsidTr="003D69D5">
        <w:tc>
          <w:tcPr>
            <w:tcW w:w="9016" w:type="dxa"/>
          </w:tcPr>
          <w:p w14:paraId="2C1CACC2" w14:textId="77777777" w:rsidR="003D69D5" w:rsidRDefault="003D69D5" w:rsidP="00017B89">
            <w:pPr>
              <w:autoSpaceDE w:val="0"/>
              <w:autoSpaceDN w:val="0"/>
              <w:adjustRightInd w:val="0"/>
              <w:spacing w:line="276" w:lineRule="auto"/>
              <w:jc w:val="both"/>
              <w:rPr>
                <w:rFonts w:ascii="Arial" w:hAnsi="Arial" w:cs="Arial"/>
                <w:bCs/>
                <w:color w:val="C10000"/>
                <w:sz w:val="22"/>
                <w:szCs w:val="22"/>
              </w:rPr>
            </w:pPr>
            <w:r w:rsidRPr="003D69D5">
              <w:rPr>
                <w:rFonts w:ascii="Arial" w:hAnsi="Arial" w:cs="Arial"/>
                <w:bCs/>
                <w:color w:val="C10000"/>
                <w:sz w:val="22"/>
                <w:szCs w:val="22"/>
              </w:rPr>
              <w:t>Sec</w:t>
            </w:r>
            <w:r w:rsidR="001068D4">
              <w:rPr>
                <w:rFonts w:ascii="Arial" w:hAnsi="Arial" w:cs="Arial"/>
                <w:bCs/>
                <w:color w:val="C10000"/>
                <w:sz w:val="22"/>
                <w:szCs w:val="22"/>
              </w:rPr>
              <w:t>tion 1: Engineering Mathematics</w:t>
            </w:r>
          </w:p>
        </w:tc>
      </w:tr>
      <w:tr w:rsidR="003D69D5" w14:paraId="26E75BC4" w14:textId="77777777" w:rsidTr="003D69D5">
        <w:tc>
          <w:tcPr>
            <w:tcW w:w="9016" w:type="dxa"/>
          </w:tcPr>
          <w:p w14:paraId="53C69E01" w14:textId="77777777" w:rsidR="003D69D5" w:rsidRPr="003D69D5" w:rsidRDefault="003D69D5" w:rsidP="00017B89">
            <w:pPr>
              <w:autoSpaceDE w:val="0"/>
              <w:autoSpaceDN w:val="0"/>
              <w:adjustRightInd w:val="0"/>
              <w:spacing w:line="276" w:lineRule="auto"/>
              <w:jc w:val="both"/>
              <w:rPr>
                <w:rFonts w:ascii="Arial" w:hAnsi="Arial" w:cs="Arial"/>
                <w:bCs/>
                <w:sz w:val="22"/>
                <w:szCs w:val="22"/>
              </w:rPr>
            </w:pPr>
            <w:r w:rsidRPr="003D69D5">
              <w:rPr>
                <w:rFonts w:ascii="Arial" w:hAnsi="Arial" w:cs="Arial"/>
                <w:bCs/>
                <w:sz w:val="22"/>
                <w:szCs w:val="22"/>
              </w:rPr>
              <w:t>Linear Algebra: Matrix Algebra, Systems of linear equations, Eigenvalues, Eigenvectors. Calculus: Mean value theorems, Theorems of integral calculus, Evaluation of definite and improper integrals, Partial Derivatives, Maxima and minima, Multiple integrals, Fourier series, Vector identities, Directional derivatives, Line integral, Surface integral, Volume integral, Stokes’s theorem, Gauss’s theorem, Divergence theorem, Green’s theorem. Differential equations: First order equations (linear and nonlinear), Higher order linear differential equations with constant coefficients, Method of variation of parameters, Cauchy’s equation, Euler’s equation, Initial and boundary value problems, Partial Differential Equations, Method of separation of variables.</w:t>
            </w:r>
          </w:p>
          <w:p w14:paraId="05A85C3E" w14:textId="77777777" w:rsidR="003D69D5" w:rsidRPr="003D69D5" w:rsidRDefault="003D69D5" w:rsidP="00017B89">
            <w:pPr>
              <w:autoSpaceDE w:val="0"/>
              <w:autoSpaceDN w:val="0"/>
              <w:adjustRightInd w:val="0"/>
              <w:spacing w:line="276" w:lineRule="auto"/>
              <w:jc w:val="both"/>
              <w:rPr>
                <w:rFonts w:ascii="Arial" w:hAnsi="Arial" w:cs="Arial"/>
                <w:bCs/>
                <w:sz w:val="22"/>
                <w:szCs w:val="22"/>
              </w:rPr>
            </w:pPr>
            <w:r w:rsidRPr="003D69D5">
              <w:rPr>
                <w:rFonts w:ascii="Arial" w:hAnsi="Arial" w:cs="Arial"/>
                <w:bCs/>
                <w:sz w:val="22"/>
                <w:szCs w:val="22"/>
              </w:rPr>
              <w:t>Complex variables: Analytic functions, Cauchy’s integral theorem, Cauchy’s integral formula, Taylor series, Laurent series, Residue theorem, Solution integrals. Probability and Statistics: Sampling theorems, Conditional probability, Mean, Median, Mode, Standard Deviation, Random variables, Discrete and Continuous distributions, Poisson distribution, Normal distribution, Binomial distribution, Correlation analysis, Regression analysis.</w:t>
            </w:r>
          </w:p>
        </w:tc>
      </w:tr>
      <w:tr w:rsidR="003D69D5" w14:paraId="78862FA5" w14:textId="77777777" w:rsidTr="003D69D5">
        <w:tc>
          <w:tcPr>
            <w:tcW w:w="9016" w:type="dxa"/>
          </w:tcPr>
          <w:p w14:paraId="14B82C3F" w14:textId="77777777" w:rsidR="003D69D5" w:rsidRPr="003D69D5" w:rsidRDefault="003D69D5"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t>Section 2: Electric circuits</w:t>
            </w:r>
          </w:p>
        </w:tc>
      </w:tr>
      <w:tr w:rsidR="003D69D5" w14:paraId="538800BD" w14:textId="77777777" w:rsidTr="003D69D5">
        <w:tc>
          <w:tcPr>
            <w:tcW w:w="9016" w:type="dxa"/>
          </w:tcPr>
          <w:p w14:paraId="4EDEC713" w14:textId="77777777" w:rsidR="003D69D5" w:rsidRPr="003D69D5" w:rsidRDefault="003D69D5" w:rsidP="00017B89">
            <w:pPr>
              <w:autoSpaceDE w:val="0"/>
              <w:autoSpaceDN w:val="0"/>
              <w:adjustRightInd w:val="0"/>
              <w:spacing w:line="276" w:lineRule="auto"/>
              <w:jc w:val="both"/>
              <w:rPr>
                <w:rFonts w:ascii="Arial" w:hAnsi="Arial" w:cs="Arial"/>
                <w:bCs/>
                <w:color w:val="C10000"/>
                <w:sz w:val="22"/>
                <w:szCs w:val="22"/>
              </w:rPr>
            </w:pPr>
            <w:r w:rsidRPr="003D69D5">
              <w:rPr>
                <w:rFonts w:ascii="Arial" w:hAnsi="Arial" w:cs="Arial"/>
                <w:sz w:val="22"/>
                <w:szCs w:val="22"/>
              </w:rPr>
              <w:t>Network elements: ideal voltage and current sources, dependent sources, R, L, C, M</w:t>
            </w:r>
            <w:r>
              <w:rPr>
                <w:rFonts w:ascii="Arial" w:hAnsi="Arial" w:cs="Arial"/>
                <w:sz w:val="22"/>
                <w:szCs w:val="22"/>
              </w:rPr>
              <w:t xml:space="preserve"> </w:t>
            </w:r>
            <w:r w:rsidRPr="003D69D5">
              <w:rPr>
                <w:rFonts w:ascii="Arial" w:hAnsi="Arial" w:cs="Arial"/>
                <w:sz w:val="22"/>
                <w:szCs w:val="22"/>
              </w:rPr>
              <w:t>elements; Network solution methods: KCL, KVL, Node and Mesh analysis; Network</w:t>
            </w:r>
            <w:r>
              <w:rPr>
                <w:rFonts w:ascii="Arial" w:hAnsi="Arial" w:cs="Arial"/>
                <w:sz w:val="22"/>
                <w:szCs w:val="22"/>
              </w:rPr>
              <w:t xml:space="preserve"> </w:t>
            </w:r>
            <w:r w:rsidRPr="003D69D5">
              <w:rPr>
                <w:rFonts w:ascii="Arial" w:hAnsi="Arial" w:cs="Arial"/>
                <w:sz w:val="22"/>
                <w:szCs w:val="22"/>
              </w:rPr>
              <w:t>Theorems: Thevenin’s, Norton’s, Superposition and Maximum Power Transfer</w:t>
            </w:r>
            <w:r>
              <w:rPr>
                <w:rFonts w:ascii="Arial" w:hAnsi="Arial" w:cs="Arial"/>
                <w:sz w:val="22"/>
                <w:szCs w:val="22"/>
              </w:rPr>
              <w:t xml:space="preserve"> </w:t>
            </w:r>
            <w:r w:rsidRPr="003D69D5">
              <w:rPr>
                <w:rFonts w:ascii="Arial" w:hAnsi="Arial" w:cs="Arial"/>
                <w:sz w:val="22"/>
                <w:szCs w:val="22"/>
              </w:rPr>
              <w:t>theorem; Transient response of dc and ac networks, sinusoidal steady-state analysis,</w:t>
            </w:r>
            <w:r>
              <w:rPr>
                <w:rFonts w:ascii="Arial" w:hAnsi="Arial" w:cs="Arial"/>
                <w:sz w:val="22"/>
                <w:szCs w:val="22"/>
              </w:rPr>
              <w:t xml:space="preserve"> </w:t>
            </w:r>
            <w:r w:rsidRPr="003D69D5">
              <w:rPr>
                <w:rFonts w:ascii="Arial" w:hAnsi="Arial" w:cs="Arial"/>
                <w:sz w:val="22"/>
                <w:szCs w:val="22"/>
              </w:rPr>
              <w:t>resonance, two port networks, balanced three phase circuits, star-delta transformation,</w:t>
            </w:r>
            <w:r>
              <w:rPr>
                <w:rFonts w:ascii="Arial" w:hAnsi="Arial" w:cs="Arial"/>
                <w:sz w:val="22"/>
                <w:szCs w:val="22"/>
              </w:rPr>
              <w:t xml:space="preserve"> </w:t>
            </w:r>
            <w:r w:rsidRPr="003D69D5">
              <w:rPr>
                <w:rFonts w:ascii="Arial" w:hAnsi="Arial" w:cs="Arial"/>
                <w:sz w:val="22"/>
                <w:szCs w:val="22"/>
              </w:rPr>
              <w:t>complex power and power</w:t>
            </w:r>
            <w:r>
              <w:rPr>
                <w:rFonts w:ascii="Arial" w:hAnsi="Arial" w:cs="Arial"/>
                <w:sz w:val="22"/>
                <w:szCs w:val="22"/>
              </w:rPr>
              <w:t xml:space="preserve"> </w:t>
            </w:r>
            <w:r w:rsidRPr="003D69D5">
              <w:rPr>
                <w:rFonts w:ascii="Arial" w:hAnsi="Arial" w:cs="Arial"/>
                <w:sz w:val="22"/>
                <w:szCs w:val="22"/>
              </w:rPr>
              <w:t>factor in ac circuits</w:t>
            </w:r>
            <w:r>
              <w:rPr>
                <w:rFonts w:ascii="Arial" w:hAnsi="Arial" w:cs="Arial"/>
                <w:sz w:val="22"/>
                <w:szCs w:val="22"/>
              </w:rPr>
              <w:t>.</w:t>
            </w:r>
          </w:p>
        </w:tc>
      </w:tr>
      <w:tr w:rsidR="003D69D5" w14:paraId="13B298AF" w14:textId="77777777" w:rsidTr="003D69D5">
        <w:tc>
          <w:tcPr>
            <w:tcW w:w="9016" w:type="dxa"/>
          </w:tcPr>
          <w:p w14:paraId="23912E86" w14:textId="77777777" w:rsidR="003D69D5" w:rsidRPr="003D69D5" w:rsidRDefault="003D69D5" w:rsidP="00017B89">
            <w:pPr>
              <w:autoSpaceDE w:val="0"/>
              <w:autoSpaceDN w:val="0"/>
              <w:adjustRightInd w:val="0"/>
              <w:spacing w:line="276" w:lineRule="auto"/>
              <w:jc w:val="both"/>
              <w:rPr>
                <w:rFonts w:ascii="Arial" w:hAnsi="Arial" w:cs="Arial"/>
                <w:bCs/>
                <w:color w:val="C10000"/>
                <w:sz w:val="22"/>
                <w:szCs w:val="22"/>
              </w:rPr>
            </w:pPr>
            <w:r w:rsidRPr="003D69D5">
              <w:rPr>
                <w:rFonts w:ascii="Arial" w:hAnsi="Arial" w:cs="Arial"/>
                <w:bCs/>
                <w:color w:val="C10000"/>
                <w:sz w:val="22"/>
                <w:szCs w:val="22"/>
              </w:rPr>
              <w:t>Se</w:t>
            </w:r>
            <w:r>
              <w:rPr>
                <w:rFonts w:ascii="Arial" w:hAnsi="Arial" w:cs="Arial"/>
                <w:bCs/>
                <w:color w:val="C10000"/>
                <w:sz w:val="22"/>
                <w:szCs w:val="22"/>
              </w:rPr>
              <w:t>ction 3: Electromagnetic Fields</w:t>
            </w:r>
          </w:p>
        </w:tc>
      </w:tr>
      <w:tr w:rsidR="003D69D5" w14:paraId="79538F92" w14:textId="77777777" w:rsidTr="003D69D5">
        <w:tc>
          <w:tcPr>
            <w:tcW w:w="9016" w:type="dxa"/>
          </w:tcPr>
          <w:p w14:paraId="4598286C" w14:textId="77777777" w:rsidR="003D69D5" w:rsidRPr="003D69D5" w:rsidRDefault="003D69D5" w:rsidP="00017B89">
            <w:pPr>
              <w:autoSpaceDE w:val="0"/>
              <w:autoSpaceDN w:val="0"/>
              <w:adjustRightInd w:val="0"/>
              <w:spacing w:line="276" w:lineRule="auto"/>
              <w:jc w:val="both"/>
              <w:rPr>
                <w:rFonts w:ascii="Arial" w:hAnsi="Arial" w:cs="Arial"/>
                <w:sz w:val="22"/>
                <w:szCs w:val="22"/>
              </w:rPr>
            </w:pPr>
            <w:r w:rsidRPr="003D69D5">
              <w:rPr>
                <w:rFonts w:ascii="Arial" w:hAnsi="Arial" w:cs="Arial"/>
                <w:color w:val="000000"/>
                <w:sz w:val="22"/>
                <w:szCs w:val="22"/>
              </w:rPr>
              <w:t>Coulomb's Law, Electric Field Intensity, Electric Flux Density, Gauss's Law, Divergence,</w:t>
            </w:r>
            <w:r>
              <w:rPr>
                <w:rFonts w:ascii="Arial" w:hAnsi="Arial" w:cs="Arial"/>
                <w:color w:val="000000"/>
                <w:sz w:val="22"/>
                <w:szCs w:val="22"/>
              </w:rPr>
              <w:t xml:space="preserve"> </w:t>
            </w:r>
            <w:r w:rsidRPr="003D69D5">
              <w:rPr>
                <w:rFonts w:ascii="Arial" w:hAnsi="Arial" w:cs="Arial"/>
                <w:color w:val="000000"/>
                <w:sz w:val="22"/>
                <w:szCs w:val="22"/>
              </w:rPr>
              <w:t>Electric</w:t>
            </w:r>
            <w:r>
              <w:rPr>
                <w:rFonts w:ascii="Arial" w:hAnsi="Arial" w:cs="Arial"/>
                <w:color w:val="000000"/>
                <w:sz w:val="22"/>
                <w:szCs w:val="22"/>
              </w:rPr>
              <w:t xml:space="preserve"> </w:t>
            </w:r>
            <w:r w:rsidRPr="003D69D5">
              <w:rPr>
                <w:rFonts w:ascii="Arial" w:hAnsi="Arial" w:cs="Arial"/>
                <w:color w:val="000000"/>
                <w:sz w:val="22"/>
                <w:szCs w:val="22"/>
              </w:rPr>
              <w:t>field and potential due to point, line, plane and spherical charge distributions, Effect of</w:t>
            </w:r>
            <w:r>
              <w:rPr>
                <w:rFonts w:ascii="Arial" w:hAnsi="Arial" w:cs="Arial"/>
                <w:color w:val="000000"/>
                <w:sz w:val="22"/>
                <w:szCs w:val="22"/>
              </w:rPr>
              <w:t xml:space="preserve"> </w:t>
            </w:r>
            <w:r w:rsidRPr="003D69D5">
              <w:rPr>
                <w:rFonts w:ascii="Arial" w:hAnsi="Arial" w:cs="Arial"/>
                <w:color w:val="000000"/>
                <w:sz w:val="22"/>
                <w:szCs w:val="22"/>
              </w:rPr>
              <w:t xml:space="preserve">dielectric medium, Capacitance of simple configurations, </w:t>
            </w:r>
            <w:proofErr w:type="spellStart"/>
            <w:r w:rsidRPr="003D69D5">
              <w:rPr>
                <w:rFonts w:ascii="Arial" w:hAnsi="Arial" w:cs="Arial"/>
                <w:color w:val="000000"/>
                <w:sz w:val="22"/>
                <w:szCs w:val="22"/>
              </w:rPr>
              <w:t>Biot</w:t>
            </w:r>
            <w:proofErr w:type="spellEnd"/>
            <w:r w:rsidRPr="003D69D5">
              <w:rPr>
                <w:rFonts w:ascii="Arial" w:hAnsi="Arial" w:cs="Arial"/>
                <w:color w:val="000000"/>
                <w:sz w:val="22"/>
                <w:szCs w:val="22"/>
              </w:rPr>
              <w:t>-Savart’s law, Ampere’s</w:t>
            </w:r>
            <w:r>
              <w:rPr>
                <w:rFonts w:ascii="Arial" w:hAnsi="Arial" w:cs="Arial"/>
                <w:color w:val="000000"/>
                <w:sz w:val="22"/>
                <w:szCs w:val="22"/>
              </w:rPr>
              <w:t xml:space="preserve"> </w:t>
            </w:r>
            <w:proofErr w:type="spellStart"/>
            <w:r w:rsidRPr="003D69D5">
              <w:rPr>
                <w:rFonts w:ascii="Arial" w:hAnsi="Arial" w:cs="Arial"/>
                <w:color w:val="000000"/>
                <w:sz w:val="22"/>
                <w:szCs w:val="22"/>
              </w:rPr>
              <w:t>law,Curl</w:t>
            </w:r>
            <w:proofErr w:type="spellEnd"/>
            <w:r w:rsidRPr="003D69D5">
              <w:rPr>
                <w:rFonts w:ascii="Arial" w:hAnsi="Arial" w:cs="Arial"/>
                <w:color w:val="000000"/>
                <w:sz w:val="22"/>
                <w:szCs w:val="22"/>
              </w:rPr>
              <w:t>, Faraday’s law, Lorentz force, Inductance, Magnetomotive force, Reluctance,</w:t>
            </w:r>
            <w:r>
              <w:rPr>
                <w:rFonts w:ascii="Arial" w:hAnsi="Arial" w:cs="Arial"/>
                <w:color w:val="000000"/>
                <w:sz w:val="22"/>
                <w:szCs w:val="22"/>
              </w:rPr>
              <w:t xml:space="preserve"> </w:t>
            </w:r>
            <w:r w:rsidRPr="003D69D5">
              <w:rPr>
                <w:rFonts w:ascii="Arial" w:hAnsi="Arial" w:cs="Arial"/>
                <w:color w:val="000000"/>
                <w:sz w:val="22"/>
                <w:szCs w:val="22"/>
              </w:rPr>
              <w:t>Magnetic circuits, Self and Mutual inductance of simple configurations.</w:t>
            </w:r>
          </w:p>
        </w:tc>
      </w:tr>
      <w:tr w:rsidR="003D69D5" w14:paraId="49393621" w14:textId="77777777" w:rsidTr="003D69D5">
        <w:tc>
          <w:tcPr>
            <w:tcW w:w="9016" w:type="dxa"/>
          </w:tcPr>
          <w:p w14:paraId="15B7DA2A" w14:textId="77777777" w:rsidR="003D69D5" w:rsidRPr="00017B89" w:rsidRDefault="00017B89"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t>Section 4: Signals and Systems</w:t>
            </w:r>
          </w:p>
        </w:tc>
      </w:tr>
      <w:tr w:rsidR="003D69D5" w14:paraId="18C8649D" w14:textId="77777777" w:rsidTr="003D69D5">
        <w:tc>
          <w:tcPr>
            <w:tcW w:w="9016" w:type="dxa"/>
          </w:tcPr>
          <w:p w14:paraId="32DE64A9" w14:textId="77777777" w:rsidR="003D69D5" w:rsidRPr="00017B89" w:rsidRDefault="003D69D5"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Representation of continuous and discrete time signals, shifting and scaling properties,</w:t>
            </w:r>
            <w:r>
              <w:rPr>
                <w:rFonts w:ascii="Arial" w:hAnsi="Arial" w:cs="Arial"/>
                <w:color w:val="000000"/>
                <w:sz w:val="22"/>
                <w:szCs w:val="22"/>
              </w:rPr>
              <w:t xml:space="preserve"> </w:t>
            </w:r>
            <w:r w:rsidRPr="003D69D5">
              <w:rPr>
                <w:rFonts w:ascii="Arial" w:hAnsi="Arial" w:cs="Arial"/>
                <w:color w:val="000000"/>
                <w:sz w:val="22"/>
                <w:szCs w:val="22"/>
              </w:rPr>
              <w:t>linear time invariant and causal systems, Fourier series representation of continuous</w:t>
            </w:r>
            <w:r>
              <w:rPr>
                <w:rFonts w:ascii="Arial" w:hAnsi="Arial" w:cs="Arial"/>
                <w:color w:val="000000"/>
                <w:sz w:val="22"/>
                <w:szCs w:val="22"/>
              </w:rPr>
              <w:t xml:space="preserve"> </w:t>
            </w:r>
            <w:r w:rsidRPr="003D69D5">
              <w:rPr>
                <w:rFonts w:ascii="Arial" w:hAnsi="Arial" w:cs="Arial"/>
                <w:color w:val="000000"/>
                <w:sz w:val="22"/>
                <w:szCs w:val="22"/>
              </w:rPr>
              <w:t>and discrete time periodic signals, sampling theorem, Applications of Fourier Transform</w:t>
            </w:r>
            <w:r>
              <w:rPr>
                <w:rFonts w:ascii="Arial" w:hAnsi="Arial" w:cs="Arial"/>
                <w:color w:val="000000"/>
                <w:sz w:val="22"/>
                <w:szCs w:val="22"/>
              </w:rPr>
              <w:t xml:space="preserve"> </w:t>
            </w:r>
            <w:r w:rsidRPr="003D69D5">
              <w:rPr>
                <w:rFonts w:ascii="Arial" w:hAnsi="Arial" w:cs="Arial"/>
                <w:color w:val="000000"/>
                <w:sz w:val="22"/>
                <w:szCs w:val="22"/>
              </w:rPr>
              <w:t>for continuous and discrete time signals, Laplace Transform and Z transform. R.M.S.</w:t>
            </w:r>
            <w:r>
              <w:rPr>
                <w:rFonts w:ascii="Arial" w:hAnsi="Arial" w:cs="Arial"/>
                <w:color w:val="000000"/>
                <w:sz w:val="22"/>
                <w:szCs w:val="22"/>
              </w:rPr>
              <w:t xml:space="preserve"> </w:t>
            </w:r>
            <w:r w:rsidRPr="003D69D5">
              <w:rPr>
                <w:rFonts w:ascii="Arial" w:hAnsi="Arial" w:cs="Arial"/>
                <w:color w:val="000000"/>
                <w:sz w:val="22"/>
                <w:szCs w:val="22"/>
              </w:rPr>
              <w:t>value, average value calculation for any general periodic wavef</w:t>
            </w:r>
            <w:r w:rsidR="00017B89">
              <w:rPr>
                <w:rFonts w:ascii="Arial" w:hAnsi="Arial" w:cs="Arial"/>
                <w:color w:val="000000"/>
                <w:sz w:val="22"/>
                <w:szCs w:val="22"/>
              </w:rPr>
              <w:t>orm</w:t>
            </w:r>
          </w:p>
        </w:tc>
      </w:tr>
      <w:tr w:rsidR="003D69D5" w14:paraId="5D5D4EC0" w14:textId="77777777" w:rsidTr="003D69D5">
        <w:tc>
          <w:tcPr>
            <w:tcW w:w="9016" w:type="dxa"/>
          </w:tcPr>
          <w:p w14:paraId="5AC89DDF" w14:textId="77777777" w:rsidR="003D69D5" w:rsidRPr="00017B89" w:rsidRDefault="00017B89"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t>Section 5: Electrical Machines</w:t>
            </w:r>
          </w:p>
        </w:tc>
      </w:tr>
      <w:tr w:rsidR="003D69D5" w14:paraId="098395BB" w14:textId="77777777" w:rsidTr="003D69D5">
        <w:tc>
          <w:tcPr>
            <w:tcW w:w="9016" w:type="dxa"/>
          </w:tcPr>
          <w:p w14:paraId="5FA2F450" w14:textId="77777777" w:rsidR="003D69D5" w:rsidRPr="003D69D5" w:rsidRDefault="003D69D5" w:rsidP="00017B89">
            <w:pPr>
              <w:autoSpaceDE w:val="0"/>
              <w:autoSpaceDN w:val="0"/>
              <w:adjustRightInd w:val="0"/>
              <w:spacing w:line="276" w:lineRule="auto"/>
              <w:jc w:val="both"/>
              <w:rPr>
                <w:rFonts w:ascii="Arial" w:hAnsi="Arial" w:cs="Arial"/>
                <w:sz w:val="22"/>
                <w:szCs w:val="22"/>
              </w:rPr>
            </w:pPr>
            <w:r w:rsidRPr="003D69D5">
              <w:rPr>
                <w:rFonts w:ascii="Arial" w:hAnsi="Arial" w:cs="Arial"/>
                <w:color w:val="000000"/>
                <w:sz w:val="22"/>
                <w:szCs w:val="22"/>
              </w:rPr>
              <w:t>Single phase transformer: equivalent circuit, phasor diagram, open circuit and short</w:t>
            </w:r>
            <w:r>
              <w:rPr>
                <w:rFonts w:ascii="Arial" w:hAnsi="Arial" w:cs="Arial"/>
                <w:color w:val="000000"/>
                <w:sz w:val="22"/>
                <w:szCs w:val="22"/>
              </w:rPr>
              <w:t xml:space="preserve"> </w:t>
            </w:r>
            <w:r w:rsidRPr="003D69D5">
              <w:rPr>
                <w:rFonts w:ascii="Arial" w:hAnsi="Arial" w:cs="Arial"/>
                <w:color w:val="000000"/>
                <w:sz w:val="22"/>
                <w:szCs w:val="22"/>
              </w:rPr>
              <w:t>circuit tests, regulation and efficiency; Three-phase transformers: connections, vector</w:t>
            </w:r>
            <w:r>
              <w:rPr>
                <w:rFonts w:ascii="Arial" w:hAnsi="Arial" w:cs="Arial"/>
                <w:color w:val="000000"/>
                <w:sz w:val="22"/>
                <w:szCs w:val="22"/>
              </w:rPr>
              <w:t xml:space="preserve"> </w:t>
            </w:r>
            <w:r w:rsidRPr="003D69D5">
              <w:rPr>
                <w:rFonts w:ascii="Arial" w:hAnsi="Arial" w:cs="Arial"/>
                <w:color w:val="000000"/>
                <w:sz w:val="22"/>
                <w:szCs w:val="22"/>
              </w:rPr>
              <w:t>groups, parallel operation; Auto-transformer, Electromechanical energy conversion</w:t>
            </w:r>
            <w:r>
              <w:rPr>
                <w:rFonts w:ascii="Arial" w:hAnsi="Arial" w:cs="Arial"/>
                <w:color w:val="000000"/>
                <w:sz w:val="22"/>
                <w:szCs w:val="22"/>
              </w:rPr>
              <w:t xml:space="preserve"> </w:t>
            </w:r>
            <w:r w:rsidRPr="003D69D5">
              <w:rPr>
                <w:rFonts w:ascii="Arial" w:hAnsi="Arial" w:cs="Arial"/>
                <w:color w:val="000000"/>
                <w:sz w:val="22"/>
                <w:szCs w:val="22"/>
              </w:rPr>
              <w:t>principles; DC machines: separately excited, series and shunt, motoring and generating</w:t>
            </w:r>
            <w:r>
              <w:rPr>
                <w:rFonts w:ascii="Arial" w:hAnsi="Arial" w:cs="Arial"/>
                <w:color w:val="000000"/>
                <w:sz w:val="22"/>
                <w:szCs w:val="22"/>
              </w:rPr>
              <w:t xml:space="preserve"> </w:t>
            </w:r>
            <w:r w:rsidRPr="003D69D5">
              <w:rPr>
                <w:rFonts w:ascii="Arial" w:hAnsi="Arial" w:cs="Arial"/>
                <w:color w:val="000000"/>
                <w:sz w:val="22"/>
                <w:szCs w:val="22"/>
              </w:rPr>
              <w:t>mode of operation and their characteristics, speed control of dc motors; Three-phase</w:t>
            </w:r>
            <w:r>
              <w:rPr>
                <w:rFonts w:ascii="Arial" w:hAnsi="Arial" w:cs="Arial"/>
                <w:color w:val="000000"/>
                <w:sz w:val="22"/>
                <w:szCs w:val="22"/>
              </w:rPr>
              <w:t xml:space="preserve"> </w:t>
            </w:r>
            <w:r w:rsidRPr="003D69D5">
              <w:rPr>
                <w:rFonts w:ascii="Arial" w:hAnsi="Arial" w:cs="Arial"/>
                <w:color w:val="000000"/>
                <w:sz w:val="22"/>
                <w:szCs w:val="22"/>
              </w:rPr>
              <w:t>induction machines: principle of operation, types, performance, torque-speed</w:t>
            </w:r>
            <w:r>
              <w:rPr>
                <w:rFonts w:ascii="Arial" w:hAnsi="Arial" w:cs="Arial"/>
                <w:color w:val="000000"/>
                <w:sz w:val="22"/>
                <w:szCs w:val="22"/>
              </w:rPr>
              <w:t xml:space="preserve"> </w:t>
            </w:r>
            <w:r w:rsidRPr="003D69D5">
              <w:rPr>
                <w:rFonts w:ascii="Arial" w:hAnsi="Arial" w:cs="Arial"/>
                <w:color w:val="000000"/>
                <w:sz w:val="22"/>
                <w:szCs w:val="22"/>
              </w:rPr>
              <w:t>characteristics, no-load and blocked-rotor tests, equivalent circuit, starting and speed</w:t>
            </w:r>
            <w:r>
              <w:rPr>
                <w:rFonts w:ascii="Arial" w:hAnsi="Arial" w:cs="Arial"/>
                <w:color w:val="000000"/>
                <w:sz w:val="22"/>
                <w:szCs w:val="22"/>
              </w:rPr>
              <w:t xml:space="preserve"> </w:t>
            </w:r>
            <w:r w:rsidRPr="003D69D5">
              <w:rPr>
                <w:rFonts w:ascii="Arial" w:hAnsi="Arial" w:cs="Arial"/>
                <w:color w:val="000000"/>
                <w:sz w:val="22"/>
                <w:szCs w:val="22"/>
              </w:rPr>
              <w:t>control; Operating principle of single-phase induction motors; Synchronous machines:</w:t>
            </w:r>
            <w:r>
              <w:rPr>
                <w:rFonts w:ascii="Arial" w:hAnsi="Arial" w:cs="Arial"/>
                <w:color w:val="000000"/>
                <w:sz w:val="22"/>
                <w:szCs w:val="22"/>
              </w:rPr>
              <w:t xml:space="preserve"> </w:t>
            </w:r>
            <w:r w:rsidRPr="003D69D5">
              <w:rPr>
                <w:rFonts w:ascii="Arial" w:hAnsi="Arial" w:cs="Arial"/>
                <w:color w:val="000000"/>
                <w:sz w:val="22"/>
                <w:szCs w:val="22"/>
              </w:rPr>
              <w:t xml:space="preserve">cylindrical and salient pole </w:t>
            </w:r>
            <w:r w:rsidRPr="003D69D5">
              <w:rPr>
                <w:rFonts w:ascii="Arial" w:hAnsi="Arial" w:cs="Arial"/>
                <w:color w:val="000000"/>
                <w:sz w:val="22"/>
                <w:szCs w:val="22"/>
              </w:rPr>
              <w:lastRenderedPageBreak/>
              <w:t>machines, performance and characteristics, regulation and</w:t>
            </w:r>
            <w:r>
              <w:rPr>
                <w:rFonts w:ascii="Arial" w:hAnsi="Arial" w:cs="Arial"/>
                <w:color w:val="000000"/>
                <w:sz w:val="22"/>
                <w:szCs w:val="22"/>
              </w:rPr>
              <w:t xml:space="preserve"> </w:t>
            </w:r>
            <w:r w:rsidRPr="003D69D5">
              <w:rPr>
                <w:rFonts w:ascii="Arial" w:hAnsi="Arial" w:cs="Arial"/>
                <w:color w:val="000000"/>
                <w:sz w:val="22"/>
                <w:szCs w:val="22"/>
              </w:rPr>
              <w:t>parallel operation of generators, starting of synchronous motors; Types of losses and</w:t>
            </w:r>
            <w:r>
              <w:rPr>
                <w:rFonts w:ascii="Arial" w:hAnsi="Arial" w:cs="Arial"/>
                <w:color w:val="000000"/>
                <w:sz w:val="22"/>
                <w:szCs w:val="22"/>
              </w:rPr>
              <w:t xml:space="preserve"> </w:t>
            </w:r>
            <w:r w:rsidRPr="003D69D5">
              <w:rPr>
                <w:rFonts w:ascii="Arial" w:hAnsi="Arial" w:cs="Arial"/>
                <w:color w:val="000000"/>
                <w:sz w:val="22"/>
                <w:szCs w:val="22"/>
              </w:rPr>
              <w:t>efficiency calculations of electric machines</w:t>
            </w:r>
          </w:p>
        </w:tc>
      </w:tr>
      <w:tr w:rsidR="003D69D5" w14:paraId="4B9DAC1A" w14:textId="77777777" w:rsidTr="00816372">
        <w:trPr>
          <w:trHeight w:val="324"/>
        </w:trPr>
        <w:tc>
          <w:tcPr>
            <w:tcW w:w="9016" w:type="dxa"/>
          </w:tcPr>
          <w:p w14:paraId="1813D34B" w14:textId="77777777" w:rsidR="003D69D5" w:rsidRPr="00017B89" w:rsidRDefault="00017B89"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lastRenderedPageBreak/>
              <w:t>Section 6: Power Systems</w:t>
            </w:r>
          </w:p>
        </w:tc>
      </w:tr>
      <w:tr w:rsidR="003D69D5" w14:paraId="2959F171" w14:textId="77777777" w:rsidTr="003D69D5">
        <w:tc>
          <w:tcPr>
            <w:tcW w:w="9016" w:type="dxa"/>
          </w:tcPr>
          <w:p w14:paraId="7AE042B3" w14:textId="77777777" w:rsidR="00816372" w:rsidRPr="003D69D5" w:rsidRDefault="00816372"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Basic concepts of electrical power generation, ac and dc transmission concepts, Models</w:t>
            </w:r>
          </w:p>
          <w:p w14:paraId="086BC464" w14:textId="77777777" w:rsidR="003D69D5" w:rsidRPr="003D69D5" w:rsidRDefault="00816372"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and performance of transmission lines and cables, Series and shunt compensation, Distribution systems, Per-unit quantities, Bus admittance</w:t>
            </w:r>
            <w:r>
              <w:rPr>
                <w:rFonts w:ascii="Arial" w:hAnsi="Arial" w:cs="Arial"/>
                <w:color w:val="000000"/>
                <w:sz w:val="22"/>
                <w:szCs w:val="22"/>
              </w:rPr>
              <w:t xml:space="preserve"> </w:t>
            </w:r>
            <w:r w:rsidRPr="003D69D5">
              <w:rPr>
                <w:rFonts w:ascii="Arial" w:hAnsi="Arial" w:cs="Arial"/>
                <w:color w:val="000000"/>
                <w:sz w:val="22"/>
                <w:szCs w:val="22"/>
              </w:rPr>
              <w:t>matrix, Gauss- Seidel and Newton-Raphson load flow methods, Voltage and Frequency</w:t>
            </w:r>
            <w:r>
              <w:rPr>
                <w:rFonts w:ascii="Arial" w:hAnsi="Arial" w:cs="Arial"/>
                <w:color w:val="000000"/>
                <w:sz w:val="22"/>
                <w:szCs w:val="22"/>
              </w:rPr>
              <w:t xml:space="preserve"> </w:t>
            </w:r>
            <w:r w:rsidRPr="003D69D5">
              <w:rPr>
                <w:rFonts w:ascii="Arial" w:hAnsi="Arial" w:cs="Arial"/>
                <w:color w:val="000000"/>
                <w:sz w:val="22"/>
                <w:szCs w:val="22"/>
              </w:rPr>
              <w:t>control, Power factor correction, Symmetrical components, Symmetrical and</w:t>
            </w:r>
            <w:r>
              <w:rPr>
                <w:rFonts w:ascii="Arial" w:hAnsi="Arial" w:cs="Arial"/>
                <w:color w:val="000000"/>
                <w:sz w:val="22"/>
                <w:szCs w:val="22"/>
              </w:rPr>
              <w:t xml:space="preserve"> unsymmetrical fault analysis, </w:t>
            </w:r>
            <w:r w:rsidRPr="003D69D5">
              <w:rPr>
                <w:rFonts w:ascii="Arial" w:hAnsi="Arial" w:cs="Arial"/>
                <w:color w:val="000000"/>
                <w:sz w:val="22"/>
                <w:szCs w:val="22"/>
              </w:rPr>
              <w:t>System stability concepts, Equal area criterion.</w:t>
            </w:r>
          </w:p>
        </w:tc>
      </w:tr>
      <w:tr w:rsidR="003D69D5" w14:paraId="0D58C7B8" w14:textId="77777777" w:rsidTr="003D69D5">
        <w:tc>
          <w:tcPr>
            <w:tcW w:w="9016" w:type="dxa"/>
          </w:tcPr>
          <w:p w14:paraId="7A904FF8" w14:textId="77777777" w:rsidR="003D69D5" w:rsidRPr="00017B89" w:rsidRDefault="00017B89"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t>Section 7: Control Systems</w:t>
            </w:r>
          </w:p>
        </w:tc>
      </w:tr>
      <w:tr w:rsidR="003D69D5" w14:paraId="747B28E7" w14:textId="77777777" w:rsidTr="003D69D5">
        <w:tc>
          <w:tcPr>
            <w:tcW w:w="9016" w:type="dxa"/>
          </w:tcPr>
          <w:p w14:paraId="21F2A39B" w14:textId="77777777" w:rsidR="003D69D5" w:rsidRPr="003D69D5" w:rsidRDefault="00816372"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 xml:space="preserve">Mathematical </w:t>
            </w:r>
            <w:proofErr w:type="spellStart"/>
            <w:r w:rsidRPr="003D69D5">
              <w:rPr>
                <w:rFonts w:ascii="Arial" w:hAnsi="Arial" w:cs="Arial"/>
                <w:color w:val="000000"/>
                <w:sz w:val="22"/>
                <w:szCs w:val="22"/>
              </w:rPr>
              <w:t>modeling</w:t>
            </w:r>
            <w:proofErr w:type="spellEnd"/>
            <w:r w:rsidRPr="003D69D5">
              <w:rPr>
                <w:rFonts w:ascii="Arial" w:hAnsi="Arial" w:cs="Arial"/>
                <w:color w:val="000000"/>
                <w:sz w:val="22"/>
                <w:szCs w:val="22"/>
              </w:rPr>
              <w:t xml:space="preserve"> and representation of systems, Feedback principle, transfer</w:t>
            </w:r>
            <w:r>
              <w:rPr>
                <w:rFonts w:ascii="Arial" w:hAnsi="Arial" w:cs="Arial"/>
                <w:color w:val="000000"/>
                <w:sz w:val="22"/>
                <w:szCs w:val="22"/>
              </w:rPr>
              <w:t xml:space="preserve"> </w:t>
            </w:r>
            <w:r w:rsidRPr="003D69D5">
              <w:rPr>
                <w:rFonts w:ascii="Arial" w:hAnsi="Arial" w:cs="Arial"/>
                <w:color w:val="000000"/>
                <w:sz w:val="22"/>
                <w:szCs w:val="22"/>
              </w:rPr>
              <w:t>function, Block diagrams and Signal flow graphs, Transient and Steady-state analysis</w:t>
            </w:r>
            <w:r>
              <w:rPr>
                <w:rFonts w:ascii="Arial" w:hAnsi="Arial" w:cs="Arial"/>
                <w:color w:val="000000"/>
                <w:sz w:val="22"/>
                <w:szCs w:val="22"/>
              </w:rPr>
              <w:t xml:space="preserve"> </w:t>
            </w:r>
            <w:r w:rsidRPr="003D69D5">
              <w:rPr>
                <w:rFonts w:ascii="Arial" w:hAnsi="Arial" w:cs="Arial"/>
                <w:color w:val="000000"/>
                <w:sz w:val="22"/>
                <w:szCs w:val="22"/>
              </w:rPr>
              <w:t>of linear time invariant systems, Stability analysis using Routh-Hurwitz and Nyquist</w:t>
            </w:r>
            <w:r>
              <w:rPr>
                <w:rFonts w:ascii="Arial" w:hAnsi="Arial" w:cs="Arial"/>
                <w:color w:val="000000"/>
                <w:sz w:val="22"/>
                <w:szCs w:val="22"/>
              </w:rPr>
              <w:t xml:space="preserve"> </w:t>
            </w:r>
            <w:r w:rsidRPr="003D69D5">
              <w:rPr>
                <w:rFonts w:ascii="Arial" w:hAnsi="Arial" w:cs="Arial"/>
                <w:color w:val="000000"/>
                <w:sz w:val="22"/>
                <w:szCs w:val="22"/>
              </w:rPr>
              <w:t>criteria, Bode plots, Root loci, Lag, Lead and Lead-Lag compensators; P, PI and PID</w:t>
            </w:r>
            <w:r>
              <w:rPr>
                <w:rFonts w:ascii="Arial" w:hAnsi="Arial" w:cs="Arial"/>
                <w:color w:val="000000"/>
                <w:sz w:val="22"/>
                <w:szCs w:val="22"/>
              </w:rPr>
              <w:t xml:space="preserve"> </w:t>
            </w:r>
            <w:r w:rsidRPr="003D69D5">
              <w:rPr>
                <w:rFonts w:ascii="Arial" w:hAnsi="Arial" w:cs="Arial"/>
                <w:color w:val="000000"/>
                <w:sz w:val="22"/>
                <w:szCs w:val="22"/>
              </w:rPr>
              <w:t>controllers; State space model, Solution of state eq</w:t>
            </w:r>
            <w:r>
              <w:rPr>
                <w:rFonts w:ascii="Arial" w:hAnsi="Arial" w:cs="Arial"/>
                <w:color w:val="000000"/>
                <w:sz w:val="22"/>
                <w:szCs w:val="22"/>
              </w:rPr>
              <w:t>uations of LTI systems</w:t>
            </w:r>
          </w:p>
        </w:tc>
      </w:tr>
      <w:tr w:rsidR="00816372" w14:paraId="44C493C0" w14:textId="77777777" w:rsidTr="003D69D5">
        <w:tc>
          <w:tcPr>
            <w:tcW w:w="9016" w:type="dxa"/>
          </w:tcPr>
          <w:p w14:paraId="33DD1D94" w14:textId="77777777" w:rsidR="00816372" w:rsidRPr="00017B89" w:rsidRDefault="00816372" w:rsidP="00017B89">
            <w:pPr>
              <w:autoSpaceDE w:val="0"/>
              <w:autoSpaceDN w:val="0"/>
              <w:adjustRightInd w:val="0"/>
              <w:spacing w:line="276" w:lineRule="auto"/>
              <w:jc w:val="both"/>
              <w:rPr>
                <w:rFonts w:ascii="Arial" w:hAnsi="Arial" w:cs="Arial"/>
                <w:bCs/>
                <w:color w:val="C10000"/>
                <w:sz w:val="22"/>
                <w:szCs w:val="22"/>
              </w:rPr>
            </w:pPr>
            <w:r w:rsidRPr="003D69D5">
              <w:rPr>
                <w:rFonts w:ascii="Arial" w:hAnsi="Arial" w:cs="Arial"/>
                <w:bCs/>
                <w:color w:val="C10000"/>
                <w:sz w:val="22"/>
                <w:szCs w:val="22"/>
              </w:rPr>
              <w:t>Section 8: Electri</w:t>
            </w:r>
            <w:r w:rsidR="00017B89">
              <w:rPr>
                <w:rFonts w:ascii="Arial" w:hAnsi="Arial" w:cs="Arial"/>
                <w:bCs/>
                <w:color w:val="C10000"/>
                <w:sz w:val="22"/>
                <w:szCs w:val="22"/>
              </w:rPr>
              <w:t>cal and Electronic Measurements</w:t>
            </w:r>
          </w:p>
        </w:tc>
      </w:tr>
      <w:tr w:rsidR="00816372" w14:paraId="751EE4FA" w14:textId="77777777" w:rsidTr="003D69D5">
        <w:tc>
          <w:tcPr>
            <w:tcW w:w="9016" w:type="dxa"/>
          </w:tcPr>
          <w:p w14:paraId="4465168C" w14:textId="77777777" w:rsidR="00816372" w:rsidRPr="003D69D5" w:rsidRDefault="00816372"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Bridges and Potentiometers, Measurement of voltage, current, power, energy and</w:t>
            </w:r>
            <w:r>
              <w:rPr>
                <w:rFonts w:ascii="Arial" w:hAnsi="Arial" w:cs="Arial"/>
                <w:color w:val="000000"/>
                <w:sz w:val="22"/>
                <w:szCs w:val="22"/>
              </w:rPr>
              <w:t xml:space="preserve"> </w:t>
            </w:r>
            <w:r w:rsidRPr="003D69D5">
              <w:rPr>
                <w:rFonts w:ascii="Arial" w:hAnsi="Arial" w:cs="Arial"/>
                <w:color w:val="000000"/>
                <w:sz w:val="22"/>
                <w:szCs w:val="22"/>
              </w:rPr>
              <w:t xml:space="preserve">power factor; Instrument transformers, Digital voltmeters and </w:t>
            </w:r>
            <w:proofErr w:type="spellStart"/>
            <w:r w:rsidRPr="003D69D5">
              <w:rPr>
                <w:rFonts w:ascii="Arial" w:hAnsi="Arial" w:cs="Arial"/>
                <w:color w:val="000000"/>
                <w:sz w:val="22"/>
                <w:szCs w:val="22"/>
              </w:rPr>
              <w:t>multimeters</w:t>
            </w:r>
            <w:proofErr w:type="spellEnd"/>
            <w:r w:rsidRPr="003D69D5">
              <w:rPr>
                <w:rFonts w:ascii="Arial" w:hAnsi="Arial" w:cs="Arial"/>
                <w:color w:val="000000"/>
                <w:sz w:val="22"/>
                <w:szCs w:val="22"/>
              </w:rPr>
              <w:t>, Phase, Time</w:t>
            </w:r>
            <w:r>
              <w:rPr>
                <w:rFonts w:ascii="Arial" w:hAnsi="Arial" w:cs="Arial"/>
                <w:color w:val="000000"/>
                <w:sz w:val="22"/>
                <w:szCs w:val="22"/>
              </w:rPr>
              <w:t xml:space="preserve"> </w:t>
            </w:r>
            <w:r w:rsidRPr="003D69D5">
              <w:rPr>
                <w:rFonts w:ascii="Arial" w:hAnsi="Arial" w:cs="Arial"/>
                <w:color w:val="000000"/>
                <w:sz w:val="22"/>
                <w:szCs w:val="22"/>
              </w:rPr>
              <w:t>and Frequency measurement;</w:t>
            </w:r>
            <w:r w:rsidR="00017B89">
              <w:rPr>
                <w:rFonts w:ascii="Arial" w:hAnsi="Arial" w:cs="Arial"/>
                <w:color w:val="000000"/>
                <w:sz w:val="22"/>
                <w:szCs w:val="22"/>
              </w:rPr>
              <w:t xml:space="preserve"> Oscilloscopes, Error analysis.</w:t>
            </w:r>
          </w:p>
        </w:tc>
      </w:tr>
      <w:tr w:rsidR="00816372" w14:paraId="5A400FE3" w14:textId="77777777" w:rsidTr="003D69D5">
        <w:tc>
          <w:tcPr>
            <w:tcW w:w="9016" w:type="dxa"/>
          </w:tcPr>
          <w:p w14:paraId="3D434F25" w14:textId="77777777" w:rsidR="00816372" w:rsidRPr="00816372" w:rsidRDefault="00816372" w:rsidP="00017B89">
            <w:pPr>
              <w:autoSpaceDE w:val="0"/>
              <w:autoSpaceDN w:val="0"/>
              <w:adjustRightInd w:val="0"/>
              <w:spacing w:line="276" w:lineRule="auto"/>
              <w:jc w:val="both"/>
              <w:rPr>
                <w:rFonts w:ascii="Arial" w:hAnsi="Arial" w:cs="Arial"/>
                <w:bCs/>
                <w:color w:val="C10000"/>
                <w:sz w:val="22"/>
                <w:szCs w:val="22"/>
              </w:rPr>
            </w:pPr>
            <w:r w:rsidRPr="003D69D5">
              <w:rPr>
                <w:rFonts w:ascii="Arial" w:hAnsi="Arial" w:cs="Arial"/>
                <w:bCs/>
                <w:color w:val="C10000"/>
                <w:sz w:val="22"/>
                <w:szCs w:val="22"/>
              </w:rPr>
              <w:t>Section 9:</w:t>
            </w:r>
            <w:r>
              <w:rPr>
                <w:rFonts w:ascii="Arial" w:hAnsi="Arial" w:cs="Arial"/>
                <w:bCs/>
                <w:color w:val="C10000"/>
                <w:sz w:val="22"/>
                <w:szCs w:val="22"/>
              </w:rPr>
              <w:t xml:space="preserve"> Analog and Digital Electronics</w:t>
            </w:r>
          </w:p>
        </w:tc>
      </w:tr>
      <w:tr w:rsidR="00816372" w14:paraId="4AFE71A7" w14:textId="77777777" w:rsidTr="003D69D5">
        <w:tc>
          <w:tcPr>
            <w:tcW w:w="9016" w:type="dxa"/>
          </w:tcPr>
          <w:p w14:paraId="66AE6250" w14:textId="77777777" w:rsidR="00816372" w:rsidRPr="003D69D5" w:rsidRDefault="00816372" w:rsidP="00017B89">
            <w:pPr>
              <w:autoSpaceDE w:val="0"/>
              <w:autoSpaceDN w:val="0"/>
              <w:adjustRightInd w:val="0"/>
              <w:spacing w:line="276" w:lineRule="auto"/>
              <w:jc w:val="both"/>
              <w:rPr>
                <w:rFonts w:ascii="Arial" w:hAnsi="Arial" w:cs="Arial"/>
                <w:color w:val="000000"/>
                <w:sz w:val="22"/>
                <w:szCs w:val="22"/>
              </w:rPr>
            </w:pPr>
            <w:r w:rsidRPr="003D69D5">
              <w:rPr>
                <w:rFonts w:ascii="Arial" w:hAnsi="Arial" w:cs="Arial"/>
                <w:color w:val="000000"/>
                <w:sz w:val="22"/>
                <w:szCs w:val="22"/>
              </w:rPr>
              <w:t>Simple diode circuits: clipping, clamping, rectifiers; Amplifiers: biasing, equivalent circuit</w:t>
            </w:r>
            <w:r>
              <w:rPr>
                <w:rFonts w:ascii="Arial" w:hAnsi="Arial" w:cs="Arial"/>
                <w:color w:val="000000"/>
                <w:sz w:val="22"/>
                <w:szCs w:val="22"/>
              </w:rPr>
              <w:t xml:space="preserve"> </w:t>
            </w:r>
            <w:r w:rsidRPr="003D69D5">
              <w:rPr>
                <w:rFonts w:ascii="Arial" w:hAnsi="Arial" w:cs="Arial"/>
                <w:color w:val="000000"/>
                <w:sz w:val="22"/>
                <w:szCs w:val="22"/>
              </w:rPr>
              <w:t>and frequency response; oscillators and feedback amplifiers; operational amplifiers:</w:t>
            </w:r>
            <w:r>
              <w:rPr>
                <w:rFonts w:ascii="Arial" w:hAnsi="Arial" w:cs="Arial"/>
                <w:color w:val="000000"/>
                <w:sz w:val="22"/>
                <w:szCs w:val="22"/>
              </w:rPr>
              <w:t xml:space="preserve"> </w:t>
            </w:r>
            <w:r w:rsidRPr="003D69D5">
              <w:rPr>
                <w:rFonts w:ascii="Arial" w:hAnsi="Arial" w:cs="Arial"/>
                <w:color w:val="000000"/>
                <w:sz w:val="22"/>
                <w:szCs w:val="22"/>
              </w:rPr>
              <w:t xml:space="preserve">characteristics and applications; single stage active filters, Active Filters: </w:t>
            </w:r>
            <w:proofErr w:type="spellStart"/>
            <w:r w:rsidRPr="003D69D5">
              <w:rPr>
                <w:rFonts w:ascii="Arial" w:hAnsi="Arial" w:cs="Arial"/>
                <w:color w:val="000000"/>
                <w:sz w:val="22"/>
                <w:szCs w:val="22"/>
              </w:rPr>
              <w:t>Sallen</w:t>
            </w:r>
            <w:proofErr w:type="spellEnd"/>
            <w:r w:rsidRPr="003D69D5">
              <w:rPr>
                <w:rFonts w:ascii="Arial" w:hAnsi="Arial" w:cs="Arial"/>
                <w:color w:val="000000"/>
                <w:sz w:val="22"/>
                <w:szCs w:val="22"/>
              </w:rPr>
              <w:t xml:space="preserve"> Key,</w:t>
            </w:r>
            <w:r>
              <w:rPr>
                <w:rFonts w:ascii="Arial" w:hAnsi="Arial" w:cs="Arial"/>
                <w:color w:val="000000"/>
                <w:sz w:val="22"/>
                <w:szCs w:val="22"/>
              </w:rPr>
              <w:t xml:space="preserve"> </w:t>
            </w:r>
            <w:proofErr w:type="spellStart"/>
            <w:r w:rsidRPr="003D69D5">
              <w:rPr>
                <w:rFonts w:ascii="Arial" w:hAnsi="Arial" w:cs="Arial"/>
                <w:color w:val="000000"/>
                <w:sz w:val="22"/>
                <w:szCs w:val="22"/>
              </w:rPr>
              <w:t>Butterwoth</w:t>
            </w:r>
            <w:proofErr w:type="spellEnd"/>
            <w:r w:rsidRPr="003D69D5">
              <w:rPr>
                <w:rFonts w:ascii="Arial" w:hAnsi="Arial" w:cs="Arial"/>
                <w:color w:val="000000"/>
                <w:sz w:val="22"/>
                <w:szCs w:val="22"/>
              </w:rPr>
              <w:t>, VCOs and timers, combinatorial and sequential logic circuits, multiplexers,</w:t>
            </w:r>
            <w:r>
              <w:rPr>
                <w:rFonts w:ascii="Arial" w:hAnsi="Arial" w:cs="Arial"/>
                <w:color w:val="000000"/>
                <w:sz w:val="22"/>
                <w:szCs w:val="22"/>
              </w:rPr>
              <w:t xml:space="preserve"> </w:t>
            </w:r>
            <w:r w:rsidRPr="003D69D5">
              <w:rPr>
                <w:rFonts w:ascii="Arial" w:hAnsi="Arial" w:cs="Arial"/>
                <w:color w:val="000000"/>
                <w:sz w:val="22"/>
                <w:szCs w:val="22"/>
              </w:rPr>
              <w:t>demultiplexers, Schmitt triggers, sample and hold ci</w:t>
            </w:r>
            <w:r w:rsidR="00017B89">
              <w:rPr>
                <w:rFonts w:ascii="Arial" w:hAnsi="Arial" w:cs="Arial"/>
                <w:color w:val="000000"/>
                <w:sz w:val="22"/>
                <w:szCs w:val="22"/>
              </w:rPr>
              <w:t>rcuits, A/D and D/A converters.</w:t>
            </w:r>
          </w:p>
        </w:tc>
      </w:tr>
      <w:tr w:rsidR="00816372" w14:paraId="1F0EE027" w14:textId="77777777" w:rsidTr="003D69D5">
        <w:tc>
          <w:tcPr>
            <w:tcW w:w="9016" w:type="dxa"/>
          </w:tcPr>
          <w:p w14:paraId="1E5ADE4D" w14:textId="77777777" w:rsidR="00816372" w:rsidRPr="00816372" w:rsidRDefault="00816372" w:rsidP="00017B89">
            <w:pPr>
              <w:autoSpaceDE w:val="0"/>
              <w:autoSpaceDN w:val="0"/>
              <w:adjustRightInd w:val="0"/>
              <w:spacing w:line="276" w:lineRule="auto"/>
              <w:jc w:val="both"/>
              <w:rPr>
                <w:rFonts w:ascii="Arial" w:hAnsi="Arial" w:cs="Arial"/>
                <w:bCs/>
                <w:color w:val="C10000"/>
                <w:sz w:val="22"/>
                <w:szCs w:val="22"/>
              </w:rPr>
            </w:pPr>
            <w:r>
              <w:rPr>
                <w:rFonts w:ascii="Arial" w:hAnsi="Arial" w:cs="Arial"/>
                <w:bCs/>
                <w:color w:val="C10000"/>
                <w:sz w:val="22"/>
                <w:szCs w:val="22"/>
              </w:rPr>
              <w:t>Section 10: Power Electronics</w:t>
            </w:r>
            <w:r w:rsidR="001068D4">
              <w:rPr>
                <w:rFonts w:ascii="Arial" w:hAnsi="Arial" w:cs="Arial"/>
                <w:bCs/>
                <w:color w:val="C10000"/>
                <w:sz w:val="22"/>
                <w:szCs w:val="22"/>
              </w:rPr>
              <w:t xml:space="preserve"> and Electrical Drives</w:t>
            </w:r>
          </w:p>
        </w:tc>
      </w:tr>
      <w:tr w:rsidR="00017B89" w14:paraId="453A4059" w14:textId="77777777" w:rsidTr="00017B89">
        <w:trPr>
          <w:trHeight w:val="983"/>
        </w:trPr>
        <w:tc>
          <w:tcPr>
            <w:tcW w:w="9016" w:type="dxa"/>
          </w:tcPr>
          <w:p w14:paraId="18BA0A24" w14:textId="77777777" w:rsidR="00017B89" w:rsidRPr="00816372" w:rsidRDefault="00017B89" w:rsidP="00017B89">
            <w:pPr>
              <w:autoSpaceDE w:val="0"/>
              <w:autoSpaceDN w:val="0"/>
              <w:adjustRightInd w:val="0"/>
              <w:spacing w:line="276" w:lineRule="auto"/>
              <w:jc w:val="both"/>
              <w:rPr>
                <w:rFonts w:ascii="Arial" w:hAnsi="Arial" w:cs="Arial"/>
                <w:sz w:val="22"/>
                <w:szCs w:val="22"/>
              </w:rPr>
            </w:pPr>
            <w:r w:rsidRPr="003D69D5">
              <w:rPr>
                <w:rFonts w:ascii="Arial" w:hAnsi="Arial" w:cs="Arial"/>
                <w:color w:val="000000"/>
                <w:sz w:val="22"/>
                <w:szCs w:val="22"/>
              </w:rPr>
              <w:t>Static V-I characteristics and firing/gating circuits for Thyristor, MOSFET, IGBT; DC to</w:t>
            </w:r>
            <w:r>
              <w:rPr>
                <w:rFonts w:ascii="Arial" w:hAnsi="Arial" w:cs="Arial"/>
                <w:color w:val="000000"/>
                <w:sz w:val="22"/>
                <w:szCs w:val="22"/>
              </w:rPr>
              <w:t xml:space="preserve"> </w:t>
            </w:r>
            <w:r w:rsidRPr="003D69D5">
              <w:rPr>
                <w:rFonts w:ascii="Arial" w:hAnsi="Arial" w:cs="Arial"/>
                <w:color w:val="000000"/>
                <w:sz w:val="22"/>
                <w:szCs w:val="22"/>
              </w:rPr>
              <w:t>DC conversion: Buck, Boost and Buck-Boost Converters; Single and three-phase</w:t>
            </w:r>
            <w:r>
              <w:rPr>
                <w:rFonts w:ascii="Arial" w:hAnsi="Arial" w:cs="Arial"/>
                <w:color w:val="000000"/>
                <w:sz w:val="22"/>
                <w:szCs w:val="22"/>
              </w:rPr>
              <w:t xml:space="preserve"> </w:t>
            </w:r>
            <w:r w:rsidRPr="003D69D5">
              <w:rPr>
                <w:rFonts w:ascii="Arial" w:hAnsi="Arial" w:cs="Arial"/>
                <w:color w:val="000000"/>
                <w:sz w:val="22"/>
                <w:szCs w:val="22"/>
              </w:rPr>
              <w:t>configuration of uncontrolled rectifiers; Voltage and Current commutated Thyristor</w:t>
            </w:r>
            <w:r>
              <w:rPr>
                <w:rFonts w:ascii="Arial" w:hAnsi="Arial" w:cs="Arial"/>
                <w:color w:val="000000"/>
                <w:sz w:val="22"/>
                <w:szCs w:val="22"/>
              </w:rPr>
              <w:t xml:space="preserve"> </w:t>
            </w:r>
            <w:r w:rsidRPr="003D69D5">
              <w:rPr>
                <w:rFonts w:ascii="Arial" w:hAnsi="Arial" w:cs="Arial"/>
                <w:color w:val="000000"/>
                <w:sz w:val="22"/>
                <w:szCs w:val="22"/>
              </w:rPr>
              <w:t>based converters; Bidirectional ac to dc voltage source converters; Magnitude and</w:t>
            </w:r>
            <w:r>
              <w:rPr>
                <w:rFonts w:ascii="Arial" w:hAnsi="Arial" w:cs="Arial"/>
                <w:color w:val="000000"/>
                <w:sz w:val="22"/>
                <w:szCs w:val="22"/>
              </w:rPr>
              <w:t xml:space="preserve"> </w:t>
            </w:r>
            <w:r w:rsidRPr="003D69D5">
              <w:rPr>
                <w:rFonts w:ascii="Arial" w:hAnsi="Arial" w:cs="Arial"/>
                <w:color w:val="000000"/>
                <w:sz w:val="22"/>
                <w:szCs w:val="22"/>
              </w:rPr>
              <w:t>Phase of line current harmonics for uncontrolled and thyristor based converters; Power</w:t>
            </w:r>
            <w:r>
              <w:rPr>
                <w:rFonts w:ascii="Arial" w:hAnsi="Arial" w:cs="Arial"/>
                <w:color w:val="000000"/>
                <w:sz w:val="22"/>
                <w:szCs w:val="22"/>
              </w:rPr>
              <w:t xml:space="preserve"> </w:t>
            </w:r>
            <w:r w:rsidRPr="003D69D5">
              <w:rPr>
                <w:rFonts w:ascii="Arial" w:hAnsi="Arial" w:cs="Arial"/>
                <w:color w:val="000000"/>
                <w:sz w:val="22"/>
                <w:szCs w:val="22"/>
              </w:rPr>
              <w:t>factor and Distortion Factor of ac to dc converters; Single-phase and three-phase</w:t>
            </w:r>
            <w:r>
              <w:rPr>
                <w:rFonts w:ascii="Arial" w:hAnsi="Arial" w:cs="Arial"/>
                <w:color w:val="000000"/>
                <w:sz w:val="22"/>
                <w:szCs w:val="22"/>
              </w:rPr>
              <w:t xml:space="preserve"> </w:t>
            </w:r>
            <w:r w:rsidRPr="003D69D5">
              <w:rPr>
                <w:rFonts w:ascii="Arial" w:hAnsi="Arial" w:cs="Arial"/>
                <w:color w:val="000000"/>
                <w:sz w:val="22"/>
                <w:szCs w:val="22"/>
              </w:rPr>
              <w:t>voltage and current source inverters, sinusoidal pulse width modulation.</w:t>
            </w:r>
          </w:p>
          <w:p w14:paraId="3423D5FB" w14:textId="77777777" w:rsidR="00017B89" w:rsidRPr="001068D4" w:rsidRDefault="00017B89" w:rsidP="00017B89">
            <w:pPr>
              <w:autoSpaceDE w:val="0"/>
              <w:autoSpaceDN w:val="0"/>
              <w:adjustRightInd w:val="0"/>
              <w:spacing w:line="276" w:lineRule="auto"/>
              <w:jc w:val="both"/>
              <w:rPr>
                <w:rFonts w:ascii="Arial" w:hAnsi="Arial" w:cs="Arial"/>
                <w:bCs/>
                <w:sz w:val="22"/>
                <w:szCs w:val="22"/>
              </w:rPr>
            </w:pPr>
            <w:r w:rsidRPr="001068D4">
              <w:rPr>
                <w:rFonts w:ascii="Arial" w:hAnsi="Arial" w:cs="Arial"/>
                <w:bCs/>
                <w:sz w:val="22"/>
                <w:szCs w:val="22"/>
              </w:rPr>
              <w:t>Power converters for IM, effect of Harmonics, voltage and current fed induction motor drives, slip power recovery, scalar and vector control, sensor-less vector control: speed estimation techniques, Direct torque and flux control, adoptive control, Application.</w:t>
            </w:r>
          </w:p>
          <w:p w14:paraId="5DD4BBEC" w14:textId="77777777" w:rsidR="00017B89" w:rsidRPr="00816372" w:rsidRDefault="00017B89" w:rsidP="00017B89">
            <w:pPr>
              <w:autoSpaceDE w:val="0"/>
              <w:autoSpaceDN w:val="0"/>
              <w:adjustRightInd w:val="0"/>
              <w:spacing w:line="276" w:lineRule="auto"/>
              <w:jc w:val="both"/>
              <w:rPr>
                <w:rFonts w:ascii="Arial" w:hAnsi="Arial" w:cs="Arial"/>
                <w:sz w:val="22"/>
                <w:szCs w:val="22"/>
              </w:rPr>
            </w:pPr>
            <w:r w:rsidRPr="001068D4">
              <w:rPr>
                <w:rFonts w:ascii="Arial" w:hAnsi="Arial" w:cs="Arial"/>
                <w:bCs/>
                <w:sz w:val="22"/>
                <w:szCs w:val="22"/>
              </w:rPr>
              <w:t>Sinusoidal SPM machine drives, synchronous reluctance machine drives, Sinusoidal IPM machine drives, Trapezoidal SPM machine drive, wound field synchronous motor drive, Load-commutated Synchronous Motor Drives, Model of PMSM, sensor less control.</w:t>
            </w:r>
          </w:p>
        </w:tc>
      </w:tr>
    </w:tbl>
    <w:p w14:paraId="66C37A96" w14:textId="77777777" w:rsidR="00431C75" w:rsidRPr="003D69D5" w:rsidRDefault="00431C75" w:rsidP="00816372">
      <w:pPr>
        <w:autoSpaceDE w:val="0"/>
        <w:autoSpaceDN w:val="0"/>
        <w:adjustRightInd w:val="0"/>
        <w:spacing w:after="0" w:line="240" w:lineRule="auto"/>
        <w:jc w:val="both"/>
        <w:rPr>
          <w:rFonts w:ascii="Arial" w:hAnsi="Arial" w:cs="Arial"/>
          <w:sz w:val="22"/>
          <w:szCs w:val="22"/>
        </w:rPr>
      </w:pPr>
    </w:p>
    <w:sectPr w:rsidR="00431C75" w:rsidRPr="003D6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D5"/>
    <w:rsid w:val="00017B89"/>
    <w:rsid w:val="001068D4"/>
    <w:rsid w:val="003D69D5"/>
    <w:rsid w:val="00431C75"/>
    <w:rsid w:val="00816372"/>
    <w:rsid w:val="00A517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9A39"/>
  <w15:chartTrackingRefBased/>
  <w15:docId w15:val="{2B55F68C-BFEA-48FF-A409-171AF03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68D4"/>
    <w:pPr>
      <w:autoSpaceDE w:val="0"/>
      <w:autoSpaceDN w:val="0"/>
      <w:adjustRightInd w:val="0"/>
      <w:spacing w:after="0" w:line="240" w:lineRule="auto"/>
    </w:pPr>
    <w:rPr>
      <w:rFonts w:ascii="Arial" w:eastAsiaTheme="minorEastAsia" w:hAnsi="Arial" w:cs="Arial"/>
      <w:color w:val="00000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ASHISH.K.PANCHAL PANCHAL</cp:lastModifiedBy>
  <cp:revision>2</cp:revision>
  <dcterms:created xsi:type="dcterms:W3CDTF">2022-12-03T02:25:00Z</dcterms:created>
  <dcterms:modified xsi:type="dcterms:W3CDTF">2022-12-03T02:25:00Z</dcterms:modified>
</cp:coreProperties>
</file>